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A1" w:rsidRDefault="00655FA1">
      <w:pPr>
        <w:pStyle w:val="Heading1"/>
        <w:numPr>
          <w:ilvl w:val="0"/>
          <w:numId w:val="0"/>
        </w:numPr>
      </w:pPr>
      <w:bookmarkStart w:id="0" w:name="_Toc65038764"/>
      <w:bookmarkStart w:id="1" w:name="_Toc65557241"/>
      <w:r>
        <w:t xml:space="preserve">Sample </w:t>
      </w:r>
      <w:r w:rsidR="00C27CFD">
        <w:t xml:space="preserve">A/B </w:t>
      </w:r>
      <w:r>
        <w:t xml:space="preserve">Test </w:t>
      </w:r>
      <w:bookmarkEnd w:id="0"/>
      <w:bookmarkEnd w:id="1"/>
      <w:r w:rsidR="00D9705E">
        <w:t>Template</w:t>
      </w:r>
    </w:p>
    <w:p w:rsidR="00655FA1" w:rsidRDefault="00655FA1">
      <w:pPr>
        <w:pStyle w:val="ChapterTitle"/>
      </w:pPr>
    </w:p>
    <w:p w:rsidR="00655FA1" w:rsidRDefault="00655FA1"/>
    <w:p w:rsidR="00655FA1" w:rsidRDefault="00655FA1">
      <w:pPr>
        <w:rPr>
          <w:b/>
          <w:bCs/>
          <w:color w:val="808080"/>
          <w:sz w:val="24"/>
        </w:rPr>
      </w:pPr>
      <w:r>
        <w:rPr>
          <w:b/>
          <w:color w:val="808080"/>
          <w:sz w:val="24"/>
        </w:rPr>
        <w:t>Preliminary Questions for</w:t>
      </w:r>
      <w:r>
        <w:rPr>
          <w:b/>
          <w:bCs/>
          <w:color w:val="808080"/>
          <w:sz w:val="24"/>
        </w:rPr>
        <w:t xml:space="preserve"> Microtest 1</w:t>
      </w:r>
    </w:p>
    <w:p w:rsidR="00655FA1" w:rsidRDefault="00655FA1">
      <w:pPr>
        <w:rPr>
          <w:b/>
          <w:color w:val="808080"/>
          <w:sz w:val="24"/>
        </w:rPr>
      </w:pPr>
    </w:p>
    <w:p w:rsidR="00655FA1" w:rsidRDefault="00655FA1"/>
    <w:p w:rsidR="00655FA1" w:rsidRDefault="00655FA1" w:rsidP="0050638D">
      <w:pPr>
        <w:ind w:left="360"/>
      </w:pPr>
      <w:r>
        <w:t>1.</w:t>
      </w:r>
      <w:r w:rsidR="0050638D">
        <w:t xml:space="preserve"> Can we improve the registration page to improve registration conversion?</w:t>
      </w:r>
    </w:p>
    <w:p w:rsidR="00655FA1" w:rsidRDefault="00655FA1"/>
    <w:p w:rsidR="00655FA1" w:rsidRDefault="00655FA1">
      <w:pPr>
        <w:rPr>
          <w:b/>
          <w:color w:val="808080"/>
          <w:sz w:val="24"/>
        </w:rPr>
      </w:pPr>
      <w:r>
        <w:rPr>
          <w:b/>
          <w:color w:val="808080"/>
          <w:sz w:val="24"/>
        </w:rPr>
        <w:t>Path Overview</w:t>
      </w:r>
    </w:p>
    <w:p w:rsidR="00655FA1" w:rsidRDefault="00655FA1"/>
    <w:p w:rsidR="00655FA1" w:rsidRDefault="00AA724B">
      <w:r>
        <w:rPr>
          <w:noProof/>
        </w:rPr>
        <w:drawing>
          <wp:inline distT="0" distB="0" distL="0" distR="0">
            <wp:extent cx="5486400" cy="1371600"/>
            <wp:effectExtent l="0" t="0" r="0" b="0"/>
            <wp:docPr id="2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9705E" w:rsidRDefault="00D9705E">
      <w:pPr>
        <w:rPr>
          <w:b/>
          <w:color w:val="808080"/>
          <w:sz w:val="24"/>
        </w:rPr>
      </w:pPr>
    </w:p>
    <w:p w:rsidR="00655FA1" w:rsidRDefault="00655FA1">
      <w:pPr>
        <w:rPr>
          <w:b/>
          <w:color w:val="808080"/>
          <w:sz w:val="24"/>
        </w:rPr>
      </w:pPr>
      <w:r>
        <w:rPr>
          <w:b/>
          <w:color w:val="808080"/>
          <w:sz w:val="24"/>
        </w:rPr>
        <w:t>Summary</w:t>
      </w:r>
    </w:p>
    <w:p w:rsidR="00655FA1" w:rsidRDefault="00655FA1"/>
    <w:p w:rsidR="00655FA1" w:rsidRDefault="00655FA1">
      <w:r>
        <w:t xml:space="preserve">PRIME OBJECTIVE: To determine the revenue potential of a </w:t>
      </w:r>
      <w:r w:rsidR="00F15E9C">
        <w:t>subscription offer to consumers.</w:t>
      </w:r>
    </w:p>
    <w:p w:rsidR="00655FA1" w:rsidRDefault="00655FA1"/>
    <w:p w:rsidR="00655FA1" w:rsidRDefault="00655FA1">
      <w:r>
        <w:t>PREPARATION TIME:</w:t>
      </w:r>
      <w:r w:rsidR="0062663F">
        <w:t xml:space="preserve"> 7 days</w:t>
      </w:r>
    </w:p>
    <w:p w:rsidR="00655FA1" w:rsidRDefault="00655FA1"/>
    <w:p w:rsidR="00655FA1" w:rsidRDefault="00655FA1">
      <w:r>
        <w:t>COMPLETION TIME:</w:t>
      </w:r>
      <w:r w:rsidR="0062663F">
        <w:t xml:space="preserve"> </w:t>
      </w:r>
    </w:p>
    <w:p w:rsidR="0072018A" w:rsidRDefault="0072018A"/>
    <w:p w:rsidR="00D9705E" w:rsidRDefault="00D9705E"/>
    <w:p w:rsidR="00655FA1" w:rsidRDefault="00655FA1">
      <w:pPr>
        <w:pStyle w:val="Heading3"/>
        <w:numPr>
          <w:ilvl w:val="0"/>
          <w:numId w:val="0"/>
        </w:numPr>
      </w:pPr>
      <w:r>
        <w:t>METRIC</w:t>
      </w:r>
      <w:r w:rsidR="00F15E9C">
        <w:t>: Completed Registration Forms.</w:t>
      </w:r>
    </w:p>
    <w:p w:rsidR="0062663F" w:rsidRDefault="0062663F" w:rsidP="0062663F">
      <w:pPr>
        <w:numPr>
          <w:ilvl w:val="0"/>
          <w:numId w:val="11"/>
        </w:numPr>
      </w:pPr>
      <w:r>
        <w:t>Total Page Views (Every time someone views the Guest Registration Page.</w:t>
      </w:r>
    </w:p>
    <w:p w:rsidR="0062663F" w:rsidRDefault="0062663F" w:rsidP="0062663F">
      <w:pPr>
        <w:numPr>
          <w:ilvl w:val="0"/>
          <w:numId w:val="11"/>
        </w:numPr>
      </w:pPr>
      <w:r>
        <w:t>Total Guest Registration Forms completed.</w:t>
      </w:r>
    </w:p>
    <w:p w:rsidR="0062663F" w:rsidRDefault="0062663F" w:rsidP="0062663F">
      <w:pPr>
        <w:numPr>
          <w:ilvl w:val="0"/>
          <w:numId w:val="11"/>
        </w:numPr>
      </w:pPr>
      <w:r>
        <w:t>Conversion Ratio Page View vs. Registration Completion.</w:t>
      </w:r>
    </w:p>
    <w:p w:rsidR="0062663F" w:rsidRPr="0062663F" w:rsidRDefault="0062663F" w:rsidP="0062663F"/>
    <w:p w:rsidR="00F15E9C" w:rsidRPr="00F15E9C" w:rsidRDefault="00D9705E" w:rsidP="00F15E9C">
      <w:r>
        <w:t>Conversion of</w:t>
      </w:r>
      <w:r w:rsidR="0062663F">
        <w:t xml:space="preserve"> New Members</w:t>
      </w:r>
      <w:r w:rsidR="00F15E9C">
        <w:t>.</w:t>
      </w:r>
    </w:p>
    <w:p w:rsidR="00655FA1" w:rsidRDefault="00655FA1"/>
    <w:p w:rsidR="00655FA1" w:rsidRDefault="00655FA1">
      <w:pPr>
        <w:pStyle w:val="Heading3"/>
        <w:numPr>
          <w:ilvl w:val="0"/>
          <w:numId w:val="0"/>
        </w:numPr>
      </w:pPr>
      <w:r>
        <w:t>MEASUREMENT SYSTEM</w:t>
      </w:r>
    </w:p>
    <w:p w:rsidR="00655FA1" w:rsidRDefault="00655FA1"/>
    <w:p w:rsidR="006479D2" w:rsidRDefault="00C27CFD" w:rsidP="006479D2">
      <w:pPr>
        <w:numPr>
          <w:ilvl w:val="0"/>
          <w:numId w:val="12"/>
        </w:numPr>
      </w:pPr>
      <w:r>
        <w:t>In</w:t>
      </w:r>
      <w:r w:rsidR="006479D2">
        <w:t xml:space="preserve"> House Tracking</w:t>
      </w:r>
    </w:p>
    <w:p w:rsidR="006479D2" w:rsidRDefault="006479D2"/>
    <w:p w:rsidR="00655FA1" w:rsidRDefault="00655FA1">
      <w:pPr>
        <w:pStyle w:val="Heading3"/>
        <w:numPr>
          <w:ilvl w:val="0"/>
          <w:numId w:val="0"/>
        </w:numPr>
      </w:pPr>
      <w:r>
        <w:t>PREPARATION TIME</w:t>
      </w:r>
    </w:p>
    <w:p w:rsidR="00700CEA" w:rsidRDefault="00700CEA" w:rsidP="00700CEA">
      <w:pPr>
        <w:pStyle w:val="Header"/>
        <w:tabs>
          <w:tab w:val="clear" w:pos="4320"/>
          <w:tab w:val="clear" w:pos="8640"/>
        </w:tabs>
      </w:pPr>
      <w:r>
        <w:t>7 Days</w:t>
      </w:r>
    </w:p>
    <w:p w:rsidR="00655FA1" w:rsidRDefault="00655FA1"/>
    <w:p w:rsidR="00655FA1" w:rsidRDefault="00655FA1">
      <w:pPr>
        <w:pStyle w:val="Heading3"/>
        <w:numPr>
          <w:ilvl w:val="0"/>
          <w:numId w:val="0"/>
        </w:numPr>
      </w:pPr>
      <w:r>
        <w:t>TEST PERIOD</w:t>
      </w:r>
    </w:p>
    <w:p w:rsidR="008E743A" w:rsidRDefault="008E743A" w:rsidP="008E743A"/>
    <w:p w:rsidR="008E743A" w:rsidRDefault="008E743A" w:rsidP="008E743A">
      <w:r>
        <w:lastRenderedPageBreak/>
        <w:t>Initial test – 5000 page views (approximately 7 days)</w:t>
      </w:r>
    </w:p>
    <w:p w:rsidR="008E743A" w:rsidRDefault="008E743A"/>
    <w:p w:rsidR="00655FA1" w:rsidRDefault="00655FA1">
      <w:pPr>
        <w:pStyle w:val="Heading3"/>
        <w:numPr>
          <w:ilvl w:val="0"/>
          <w:numId w:val="0"/>
        </w:numPr>
      </w:pPr>
      <w:r>
        <w:t>BASELINE METRIC</w:t>
      </w:r>
    </w:p>
    <w:p w:rsidR="008E743A" w:rsidRPr="008E743A" w:rsidRDefault="008E743A" w:rsidP="008E743A"/>
    <w:p w:rsidR="008E743A" w:rsidRDefault="008E743A" w:rsidP="008E743A">
      <w:r>
        <w:t xml:space="preserve">PERIOD: </w:t>
      </w:r>
      <w:r w:rsidR="001977BA">
        <w:t>3 Periods of 5000 page views. (</w:t>
      </w:r>
      <w:r>
        <w:t>using same number of business days, same week in a previous month, excluding holiday weeks or other “unusual” periods of time)</w:t>
      </w:r>
    </w:p>
    <w:p w:rsidR="008E743A" w:rsidRDefault="008E743A" w:rsidP="008E743A"/>
    <w:p w:rsidR="008E743A" w:rsidRDefault="008E743A" w:rsidP="008E743A">
      <w:r>
        <w:t>STATS: Conversion ration from Guest Registration page view to completed registration forms for the three historic periods as well as ratios for at least 1 - 30 day period.</w:t>
      </w:r>
    </w:p>
    <w:p w:rsidR="008E743A" w:rsidRDefault="008E743A" w:rsidP="008E743A"/>
    <w:p w:rsidR="008E743A" w:rsidRDefault="008E743A" w:rsidP="008E743A">
      <w:pPr>
        <w:pStyle w:val="BodyText"/>
      </w:pPr>
      <w:r>
        <w:t>*Baseline metrics are only referencing “registered members” and not “paid members.”  Please not that an increase in registered members could have a decrease in the overall paid member conversion.</w:t>
      </w:r>
    </w:p>
    <w:p w:rsidR="008E743A" w:rsidRPr="008E743A" w:rsidRDefault="008E743A" w:rsidP="008E743A"/>
    <w:p w:rsidR="00655FA1" w:rsidRDefault="00655FA1"/>
    <w:p w:rsidR="00655FA1" w:rsidRDefault="00655FA1">
      <w:r>
        <w:t>PERIOD:</w:t>
      </w:r>
    </w:p>
    <w:p w:rsidR="008E743A" w:rsidRDefault="008E743A"/>
    <w:p w:rsidR="008E743A" w:rsidRDefault="004B7B17">
      <w:r>
        <w:t xml:space="preserve">February 23 </w:t>
      </w:r>
      <w:r w:rsidR="008E743A">
        <w:t xml:space="preserve">to March </w:t>
      </w:r>
      <w:r>
        <w:t>3rd</w:t>
      </w:r>
    </w:p>
    <w:p w:rsidR="00655FA1" w:rsidRDefault="00655FA1"/>
    <w:p w:rsidR="00655FA1" w:rsidRDefault="00655FA1">
      <w:r>
        <w:t>STATS:</w:t>
      </w:r>
    </w:p>
    <w:p w:rsidR="00655FA1" w:rsidRDefault="00655FA1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48"/>
        <w:gridCol w:w="2420"/>
        <w:gridCol w:w="4293"/>
      </w:tblGrid>
      <w:tr w:rsidR="00BD5626" w:rsidRPr="00BD56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26" w:rsidRPr="00BD5626" w:rsidRDefault="00BD5626" w:rsidP="00BD56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26" w:rsidRPr="00BD5626" w:rsidRDefault="00BD5626" w:rsidP="00BD56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original form 1(A</w:t>
            </w:r>
            <w:r w:rsidRPr="00BD562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26" w:rsidRPr="00BD5626" w:rsidRDefault="00880FB1" w:rsidP="00BD56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optimized form 1(b</w:t>
            </w:r>
            <w:r w:rsidR="00BD5626" w:rsidRPr="00BD5626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D5626" w:rsidRPr="00BD56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26" w:rsidRPr="00BD5626" w:rsidRDefault="00BD5626" w:rsidP="00BD5626">
            <w:pPr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26" w:rsidRPr="00BD5626" w:rsidRDefault="00BD5626" w:rsidP="00BD56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26" w:rsidRPr="00BD5626" w:rsidRDefault="00BD5626" w:rsidP="00BD5626">
            <w:pPr>
              <w:rPr>
                <w:rFonts w:ascii="Times New Roman" w:hAnsi="Times New Roman"/>
                <w:sz w:val="24"/>
              </w:rPr>
            </w:pPr>
          </w:p>
        </w:tc>
      </w:tr>
      <w:tr w:rsidR="00BD5626" w:rsidRPr="00BD56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26" w:rsidRPr="00BD5626" w:rsidRDefault="00BD5626" w:rsidP="00BD5626">
            <w:pPr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Reg Page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26" w:rsidRPr="00BD5626" w:rsidRDefault="00BD5626" w:rsidP="00BD5626">
            <w:pPr>
              <w:jc w:val="right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3388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26" w:rsidRPr="00BD5626" w:rsidRDefault="00BD5626" w:rsidP="00BD5626">
            <w:pPr>
              <w:jc w:val="right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3631</w:t>
            </w:r>
          </w:p>
        </w:tc>
      </w:tr>
      <w:tr w:rsidR="00BD5626" w:rsidRPr="00BD56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26" w:rsidRPr="00BD5626" w:rsidRDefault="00BD5626" w:rsidP="00BD5626">
            <w:pPr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Completed Reg's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26" w:rsidRPr="00BD5626" w:rsidRDefault="00BD5626" w:rsidP="00BD5626">
            <w:pPr>
              <w:jc w:val="right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26" w:rsidRPr="00BD5626" w:rsidRDefault="00BD5626" w:rsidP="00BD5626">
            <w:pPr>
              <w:jc w:val="right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2084</w:t>
            </w:r>
          </w:p>
        </w:tc>
      </w:tr>
      <w:tr w:rsidR="00D929B9" w:rsidRPr="00BD5626">
        <w:trPr>
          <w:trHeight w:val="13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9B9" w:rsidRPr="00BD5626" w:rsidRDefault="00D929B9" w:rsidP="00BD5626">
            <w:pPr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% Completed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29B9" w:rsidRPr="00BD5626" w:rsidRDefault="00D929B9" w:rsidP="00BD5626">
            <w:pPr>
              <w:jc w:val="right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49.29%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29B9" w:rsidRPr="00BD5626" w:rsidRDefault="00D929B9" w:rsidP="00BD5626">
            <w:pPr>
              <w:jc w:val="right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57.39%</w:t>
            </w:r>
            <w:r>
              <w:rPr>
                <w:rFonts w:ascii="Times New Roman" w:hAnsi="Times New Roman"/>
                <w:sz w:val="24"/>
              </w:rPr>
              <w:t xml:space="preserve"> (8.1% higher conversion)</w:t>
            </w:r>
          </w:p>
        </w:tc>
      </w:tr>
      <w:tr w:rsidR="00C44416" w:rsidRPr="00BD5626">
        <w:trPr>
          <w:trHeight w:val="13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416" w:rsidRPr="00BD5626" w:rsidRDefault="00C44416" w:rsidP="00BD56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Change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416" w:rsidRPr="00BD5626" w:rsidRDefault="00C44416" w:rsidP="00BD562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16.4% increase</w:t>
            </w:r>
          </w:p>
        </w:tc>
      </w:tr>
      <w:tr w:rsidR="00EF67B8" w:rsidRPr="00BD5626">
        <w:trPr>
          <w:trHeight w:val="13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8" w:rsidRPr="00BD5626" w:rsidRDefault="00EF67B8" w:rsidP="00BD5626">
            <w:pPr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Paid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7B8" w:rsidRPr="00BD5626" w:rsidRDefault="00EF67B8" w:rsidP="00BD5626">
            <w:pPr>
              <w:jc w:val="right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7B8" w:rsidRPr="00BD5626" w:rsidRDefault="00EF67B8" w:rsidP="00BD5626">
            <w:pPr>
              <w:jc w:val="right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26</w:t>
            </w:r>
          </w:p>
        </w:tc>
      </w:tr>
      <w:tr w:rsidR="00AC58D2" w:rsidRPr="00BD5626">
        <w:trPr>
          <w:trHeight w:val="27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8D2" w:rsidRPr="00BD5626" w:rsidRDefault="00AC58D2" w:rsidP="00BD5626">
            <w:pPr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Paid Conversions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8D2" w:rsidRPr="00BD5626" w:rsidRDefault="00AC58D2" w:rsidP="00BD5626">
            <w:pPr>
              <w:jc w:val="right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 xml:space="preserve">0.97%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8D2" w:rsidRPr="00BD5626" w:rsidRDefault="00AC58D2" w:rsidP="00BD5626">
            <w:pPr>
              <w:jc w:val="right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 xml:space="preserve">0.72% </w:t>
            </w:r>
          </w:p>
        </w:tc>
      </w:tr>
      <w:tr w:rsidR="00AC58D2" w:rsidRPr="00BD5626">
        <w:trPr>
          <w:trHeight w:val="27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8D2" w:rsidRPr="00BD5626" w:rsidRDefault="00DE0EF2" w:rsidP="00BD56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Conversion and % change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8D2" w:rsidRPr="00BD5626" w:rsidRDefault="00AC58D2" w:rsidP="00AC58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Conversion to paid decrease .25 of a percent or a decrease of  25.7%</w:t>
            </w:r>
          </w:p>
        </w:tc>
      </w:tr>
      <w:tr w:rsidR="00C44416" w:rsidRPr="00BD5626">
        <w:trPr>
          <w:trHeight w:val="13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416" w:rsidRPr="00BD5626" w:rsidRDefault="00C44416" w:rsidP="00BD5626">
            <w:pPr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Income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416" w:rsidRPr="00BD5626" w:rsidRDefault="00C44416" w:rsidP="00BD5626">
            <w:pPr>
              <w:jc w:val="right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$1,263.50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416" w:rsidRPr="00BD5626" w:rsidRDefault="00C44416" w:rsidP="00BD5626">
            <w:pPr>
              <w:jc w:val="right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$1,187.00</w:t>
            </w:r>
          </w:p>
        </w:tc>
      </w:tr>
      <w:tr w:rsidR="00C44416" w:rsidRPr="00BD5626">
        <w:trPr>
          <w:trHeight w:val="13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416" w:rsidRPr="00BD5626" w:rsidRDefault="00C44416" w:rsidP="00C444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Change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416" w:rsidRPr="00BD5626" w:rsidRDefault="00C44416" w:rsidP="00BD562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6.1% decrease</w:t>
            </w:r>
          </w:p>
        </w:tc>
      </w:tr>
      <w:tr w:rsidR="00C44416" w:rsidRPr="00BD5626">
        <w:trPr>
          <w:trHeight w:val="13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416" w:rsidRPr="00BD5626" w:rsidRDefault="00C44416" w:rsidP="00BD5626">
            <w:pPr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Avg Xaction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416" w:rsidRPr="00BD5626" w:rsidRDefault="00C44416" w:rsidP="00BD5626">
            <w:pPr>
              <w:jc w:val="right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$38.29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416" w:rsidRPr="00BD5626" w:rsidRDefault="00C44416" w:rsidP="00BD5626">
            <w:pPr>
              <w:jc w:val="right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$45.65</w:t>
            </w:r>
          </w:p>
        </w:tc>
      </w:tr>
      <w:tr w:rsidR="00C44416" w:rsidRPr="00BD5626">
        <w:trPr>
          <w:trHeight w:val="13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416" w:rsidRPr="00BD5626" w:rsidRDefault="00C44416" w:rsidP="00C444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Change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416" w:rsidRPr="00BD5626" w:rsidRDefault="001B14CC" w:rsidP="00BD562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19.2% increase per transaction.</w:t>
            </w:r>
          </w:p>
        </w:tc>
      </w:tr>
      <w:tr w:rsidR="00C44416" w:rsidRPr="00BD56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416" w:rsidRPr="00BD5626" w:rsidRDefault="00C44416" w:rsidP="00BD5626">
            <w:pPr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Impulse*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416" w:rsidRPr="00BD5626" w:rsidRDefault="00C44416" w:rsidP="00BD5626">
            <w:pPr>
              <w:jc w:val="right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416" w:rsidRPr="00BD5626" w:rsidRDefault="00C44416" w:rsidP="00BD5626">
            <w:pPr>
              <w:jc w:val="right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22</w:t>
            </w:r>
          </w:p>
        </w:tc>
      </w:tr>
    </w:tbl>
    <w:p w:rsidR="004B7B17" w:rsidRDefault="004B7B17">
      <w:r>
        <w:br/>
        <w:t xml:space="preserve">Note: stats are shown for ALL SHOWS/REGISTRATIONS since </w:t>
      </w:r>
      <w:smartTag w:uri="urn:schemas-microsoft-com:office:smarttags" w:element="date">
        <w:smartTagPr>
          <w:attr w:name="Year" w:val="2004"/>
          <w:attr w:name="Day" w:val="23"/>
          <w:attr w:name="Month" w:val="2"/>
        </w:smartTagPr>
        <w:r>
          <w:t>02/23/2004</w:t>
        </w:r>
      </w:smartTag>
      <w:r>
        <w:t xml:space="preserve"> </w:t>
      </w:r>
      <w:smartTag w:uri="urn:schemas-microsoft-com:office:smarttags" w:element="time">
        <w:smartTagPr>
          <w:attr w:name="Minute" w:val="0"/>
          <w:attr w:name="Hour" w:val="23"/>
        </w:smartTagPr>
        <w:r>
          <w:t>23:00:00 CST</w:t>
        </w:r>
      </w:smartTag>
      <w:r>
        <w:t>.</w:t>
      </w:r>
    </w:p>
    <w:p w:rsidR="004B7B17" w:rsidRDefault="004B7B17"/>
    <w:p w:rsidR="00655FA1" w:rsidRDefault="00655FA1">
      <w:pPr>
        <w:pStyle w:val="Heading3"/>
        <w:numPr>
          <w:ilvl w:val="0"/>
          <w:numId w:val="0"/>
        </w:numPr>
      </w:pPr>
      <w:r>
        <w:t>KEY TASKS</w:t>
      </w:r>
    </w:p>
    <w:p w:rsidR="00655FA1" w:rsidRDefault="00CC5024">
      <w:r>
        <w:t>Create Optimized Form</w:t>
      </w:r>
    </w:p>
    <w:p w:rsidR="00CC5024" w:rsidRDefault="00CC5024">
      <w:r>
        <w:t>Assign tracking code and A/B testing platform</w:t>
      </w:r>
    </w:p>
    <w:p w:rsidR="00CC5024" w:rsidRDefault="00CC5024">
      <w:r>
        <w:t>Implement optimized form</w:t>
      </w:r>
    </w:p>
    <w:p w:rsidR="002B7416" w:rsidRDefault="00CC5024">
      <w:r>
        <w:t>Measure results.</w:t>
      </w:r>
    </w:p>
    <w:sectPr w:rsidR="002B7416">
      <w:footerReference w:type="default" r:id="rId12"/>
      <w:footnotePr>
        <w:numRestart w:val="eachSect"/>
      </w:footnotePr>
      <w:endnotePr>
        <w:numFmt w:val="decimal"/>
      </w:endnotePr>
      <w:pgSz w:w="12240" w:h="15840" w:code="1"/>
      <w:pgMar w:top="1354" w:right="1440" w:bottom="1440" w:left="1440" w:header="806" w:footer="59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7F3" w:rsidRDefault="002257F3">
      <w:r>
        <w:separator/>
      </w:r>
    </w:p>
  </w:endnote>
  <w:endnote w:type="continuationSeparator" w:id="0">
    <w:p w:rsidR="002257F3" w:rsidRDefault="00225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31ab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16" w:rsidRDefault="002B7416">
    <w:pPr>
      <w:pStyle w:val="Footer"/>
      <w:jc w:val="center"/>
      <w:rPr>
        <w:rFonts w:ascii="Arial" w:hAnsi="Arial" w:cs="Arial"/>
        <w:b/>
        <w:bCs/>
        <w:color w:val="808080"/>
        <w:sz w:val="18"/>
      </w:rPr>
    </w:pPr>
  </w:p>
  <w:p w:rsidR="002B7416" w:rsidRDefault="002B7416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b/>
        <w:bCs/>
        <w:color w:val="808080"/>
        <w:sz w:val="18"/>
      </w:rPr>
      <w:t xml:space="preserve">MarketingExperiments.Com </w:t>
    </w:r>
    <w:r>
      <w:rPr>
        <w:rFonts w:ascii="Arial" w:hAnsi="Arial" w:cs="Arial"/>
        <w:color w:val="808080"/>
        <w:sz w:val="18"/>
      </w:rPr>
      <w:t xml:space="preserve">– A Division of Digital Trust Inc. – Sample Planning Document </w:t>
    </w:r>
    <w:r>
      <w:rPr>
        <w:rFonts w:ascii="Arial" w:hAnsi="Arial" w:cs="Arial"/>
        <w:sz w:val="18"/>
      </w:rPr>
      <w:t xml:space="preserve">– </w:t>
    </w:r>
    <w:r>
      <w:rPr>
        <w:rFonts w:ascii="Arial" w:hAnsi="Arial" w:cs="Arial"/>
        <w:b/>
        <w:sz w:val="18"/>
        <w:szCs w:val="18"/>
      </w:rPr>
      <w:t xml:space="preserve">Page </w:t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AA724B">
      <w:rPr>
        <w:rStyle w:val="PageNumber"/>
        <w:rFonts w:ascii="Arial" w:hAnsi="Arial" w:cs="Arial"/>
        <w:b/>
        <w:noProof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color w:val="FF0000"/>
        <w:sz w:val="18"/>
      </w:rPr>
      <w:br/>
    </w:r>
    <w:r>
      <w:rPr>
        <w:rFonts w:ascii="Arial" w:hAnsi="Arial" w:cs="Arial"/>
        <w:sz w:val="16"/>
      </w:rPr>
      <w:t>© Digital Trust</w:t>
    </w:r>
    <w:r w:rsidR="00D9705E">
      <w:rPr>
        <w:rFonts w:ascii="Arial" w:hAnsi="Arial" w:cs="Arial"/>
        <w:sz w:val="16"/>
      </w:rPr>
      <w:t xml:space="preserve"> Inc. All rights reserved - 2005</w:t>
    </w:r>
  </w:p>
  <w:p w:rsidR="002B7416" w:rsidRDefault="002B74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7F3" w:rsidRDefault="002257F3">
      <w:r>
        <w:separator/>
      </w:r>
    </w:p>
  </w:footnote>
  <w:footnote w:type="continuationSeparator" w:id="0">
    <w:p w:rsidR="002257F3" w:rsidRDefault="00225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8F4"/>
    <w:multiLevelType w:val="hybridMultilevel"/>
    <w:tmpl w:val="AD182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724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22F3A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045449C"/>
    <w:multiLevelType w:val="multilevel"/>
    <w:tmpl w:val="69380438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7C01082E"/>
    <w:multiLevelType w:val="hybridMultilevel"/>
    <w:tmpl w:val="0D3C2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64484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D9635B1"/>
    <w:multiLevelType w:val="multilevel"/>
    <w:tmpl w:val="E17E29F0"/>
    <w:lvl w:ilvl="0">
      <w:start w:val="1"/>
      <w:numFmt w:val="upperLetter"/>
      <w:pStyle w:val="Heading1"/>
      <w:suff w:val="space"/>
      <w:lvlText w:val="SECTION %1 -"/>
      <w:lvlJc w:val="left"/>
      <w:pPr>
        <w:ind w:left="432" w:hanging="432"/>
      </w:pPr>
      <w:rPr>
        <w:rFonts w:hint="default"/>
        <w:color w:val="333333"/>
        <w:sz w:val="16"/>
      </w:rPr>
    </w:lvl>
    <w:lvl w:ilvl="1">
      <w:start w:val="1"/>
      <w:numFmt w:val="decimal"/>
      <w:pStyle w:val="Heading2"/>
      <w:suff w:val="space"/>
      <w:lvlText w:val="(%1.%2) "/>
      <w:lvlJc w:val="right"/>
      <w:pPr>
        <w:ind w:left="576" w:hanging="576"/>
      </w:pPr>
      <w:rPr>
        <w:rFonts w:hint="default"/>
        <w:color w:val="333399"/>
        <w:sz w:val="16"/>
      </w:rPr>
    </w:lvl>
    <w:lvl w:ilvl="2">
      <w:start w:val="1"/>
      <w:numFmt w:val="decimal"/>
      <w:pStyle w:val="Heading3"/>
      <w:suff w:val="space"/>
      <w:lvlText w:val="(%1.%2.%3) "/>
      <w:lvlJc w:val="right"/>
      <w:pPr>
        <w:ind w:left="720" w:hanging="720"/>
      </w:pPr>
      <w:rPr>
        <w:rFonts w:hint="default"/>
        <w:color w:val="800080"/>
        <w:sz w:val="16"/>
        <w:vertAlign w:val="baseline"/>
      </w:rPr>
    </w:lvl>
    <w:lvl w:ilvl="3">
      <w:start w:val="1"/>
      <w:numFmt w:val="decimal"/>
      <w:pStyle w:val="Heading4"/>
      <w:suff w:val="space"/>
      <w:lvlText w:val="(%1.%2.%3.%4) "/>
      <w:lvlJc w:val="right"/>
      <w:pPr>
        <w:ind w:left="864" w:hanging="864"/>
      </w:pPr>
      <w:rPr>
        <w:rFonts w:hint="default"/>
        <w:color w:val="800000"/>
        <w:sz w:val="16"/>
      </w:rPr>
    </w:lvl>
    <w:lvl w:ilvl="4">
      <w:start w:val="1"/>
      <w:numFmt w:val="bullet"/>
      <w:pStyle w:val="Heading5"/>
      <w:suff w:val="space"/>
      <w:lvlText w:val=""/>
      <w:lvlJc w:val="left"/>
      <w:pPr>
        <w:ind w:left="1008" w:hanging="1008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Heading6"/>
      <w:suff w:val="space"/>
      <w:lvlText w:val=""/>
      <w:lvlJc w:val="left"/>
      <w:pPr>
        <w:ind w:left="1152" w:hanging="1152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docVars>
    <w:docVar w:name="dgnword-eventsink" w:val="47608152"/>
  </w:docVars>
  <w:rsids>
    <w:rsidRoot w:val="00655FA1"/>
    <w:rsid w:val="000D75B1"/>
    <w:rsid w:val="001977BA"/>
    <w:rsid w:val="001B14CC"/>
    <w:rsid w:val="002257F3"/>
    <w:rsid w:val="002B0EA0"/>
    <w:rsid w:val="002B7416"/>
    <w:rsid w:val="003369EF"/>
    <w:rsid w:val="00363DA9"/>
    <w:rsid w:val="00365512"/>
    <w:rsid w:val="004963DF"/>
    <w:rsid w:val="004B7B17"/>
    <w:rsid w:val="004D1576"/>
    <w:rsid w:val="004E4D1F"/>
    <w:rsid w:val="004F4C3D"/>
    <w:rsid w:val="0050638D"/>
    <w:rsid w:val="00526BFD"/>
    <w:rsid w:val="00612B2D"/>
    <w:rsid w:val="0062663F"/>
    <w:rsid w:val="006479D2"/>
    <w:rsid w:val="00653DE3"/>
    <w:rsid w:val="00655FA1"/>
    <w:rsid w:val="006A41DF"/>
    <w:rsid w:val="00700CEA"/>
    <w:rsid w:val="0072018A"/>
    <w:rsid w:val="007E47BB"/>
    <w:rsid w:val="00853F87"/>
    <w:rsid w:val="00880FB1"/>
    <w:rsid w:val="008E743A"/>
    <w:rsid w:val="00953CA4"/>
    <w:rsid w:val="00AA724B"/>
    <w:rsid w:val="00AC58D2"/>
    <w:rsid w:val="00AE060E"/>
    <w:rsid w:val="00B578FA"/>
    <w:rsid w:val="00BD5626"/>
    <w:rsid w:val="00C27CFD"/>
    <w:rsid w:val="00C4041F"/>
    <w:rsid w:val="00C44416"/>
    <w:rsid w:val="00CA1D46"/>
    <w:rsid w:val="00CC5024"/>
    <w:rsid w:val="00D929B9"/>
    <w:rsid w:val="00D9705E"/>
    <w:rsid w:val="00DE0EF2"/>
    <w:rsid w:val="00E72A29"/>
    <w:rsid w:val="00EF67B8"/>
    <w:rsid w:val="00F15E9C"/>
    <w:rsid w:val="00F632B3"/>
    <w:rsid w:val="00FB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bottom w:val="single" w:sz="4" w:space="1" w:color="auto"/>
      </w:pBdr>
      <w:spacing w:before="200" w:after="200"/>
      <w:outlineLvl w:val="0"/>
    </w:pPr>
    <w:rPr>
      <w:rFonts w:ascii="Arial" w:hAnsi="Arial" w:cs="Arial"/>
      <w:color w:val="808080"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120"/>
      <w:outlineLvl w:val="1"/>
    </w:pPr>
    <w:rPr>
      <w:rFonts w:ascii="Arial" w:hAnsi="Arial" w:cs="Arial"/>
      <w:bCs/>
      <w:iCs/>
      <w:color w:val="808080"/>
      <w:sz w:val="24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120" w:after="120"/>
      <w:outlineLvl w:val="2"/>
    </w:pPr>
    <w:rPr>
      <w:rFonts w:ascii="Arial" w:hAnsi="Arial" w:cs="Arial"/>
      <w:bCs/>
      <w:color w:val="808080"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120" w:after="120"/>
      <w:outlineLvl w:val="3"/>
    </w:pPr>
    <w:rPr>
      <w:rFonts w:ascii="Arial" w:hAnsi="Arial"/>
      <w:color w:val="80808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outlineLvl w:val="4"/>
    </w:pPr>
    <w:rPr>
      <w:rFonts w:ascii="Arial" w:hAnsi="Arial"/>
      <w:color w:val="808080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120" w:after="120"/>
      <w:outlineLvl w:val="5"/>
    </w:pPr>
    <w:rPr>
      <w:rFonts w:ascii="Arial" w:hAnsi="Arial"/>
      <w:bCs/>
      <w:color w:val="80808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00CEA"/>
    <w:pPr>
      <w:tabs>
        <w:tab w:val="center" w:pos="4320"/>
        <w:tab w:val="right" w:pos="8640"/>
      </w:tabs>
    </w:pPr>
    <w:rPr>
      <w:rFonts w:ascii="Arial" w:hAnsi="Arial"/>
    </w:rPr>
  </w:style>
  <w:style w:type="character" w:styleId="LineNumber">
    <w:name w:val="line number"/>
    <w:rPr>
      <w:rFonts w:ascii="Arial" w:hAnsi="Arial"/>
      <w:color w:val="808080"/>
      <w:sz w:val="1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Copperplate31ab" w:hAnsi="Copperplate31ab" w:cs="Lucida Sans Unicode"/>
      <w:kern w:val="28"/>
      <w:sz w:val="36"/>
      <w:szCs w:val="32"/>
    </w:rPr>
  </w:style>
  <w:style w:type="paragraph" w:customStyle="1" w:styleId="Title2">
    <w:name w:val="Title 2"/>
    <w:basedOn w:val="Title"/>
    <w:rPr>
      <w:sz w:val="28"/>
    </w:rPr>
  </w:style>
  <w:style w:type="paragraph" w:customStyle="1" w:styleId="Title3">
    <w:name w:val="Title 3"/>
    <w:basedOn w:val="Title2"/>
    <w:pPr>
      <w:jc w:val="left"/>
    </w:pPr>
  </w:style>
  <w:style w:type="paragraph" w:customStyle="1" w:styleId="ChapterTitle">
    <w:name w:val="Chapter Title"/>
    <w:basedOn w:val="Normal"/>
    <w:rPr>
      <w:rFonts w:ascii="Arial" w:hAnsi="Arial"/>
      <w:b/>
      <w:color w:val="999999"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8E743A"/>
    <w:rPr>
      <w:rFonts w:ascii="Arial" w:hAnsi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326C3E-87FC-474E-97D5-607AD233D8E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933F8D1-BA86-4121-880C-9FBF137A507A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Registration Page</a:t>
          </a:r>
        </a:p>
        <a:p>
          <a:pPr marR="0" algn="ctr" rtl="0"/>
          <a:r>
            <a:rPr lang="en-US" baseline="0" smtClean="0">
              <a:latin typeface="Calibri"/>
            </a:rPr>
            <a:t>A/B Test</a:t>
          </a:r>
          <a:endParaRPr lang="en-US" smtClean="0"/>
        </a:p>
      </dgm:t>
    </dgm:pt>
    <dgm:pt modelId="{8702792A-FB55-4B09-90B7-619787D6413F}" type="parTrans" cxnId="{CC7A79EE-D2CB-4B7E-9BE3-A00C83B9F6C2}">
      <dgm:prSet/>
      <dgm:spPr/>
    </dgm:pt>
    <dgm:pt modelId="{C12E65AB-E100-4E6C-97C2-5455ED3E7C03}" type="sibTrans" cxnId="{CC7A79EE-D2CB-4B7E-9BE3-A00C83B9F6C2}">
      <dgm:prSet/>
      <dgm:spPr/>
    </dgm:pt>
    <dgm:pt modelId="{8EAC7877-E818-465D-B250-F6DB69023990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Registration Form A</a:t>
          </a:r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Calibri"/>
            </a:rPr>
            <a:t>Original Form</a:t>
          </a:r>
          <a:endParaRPr lang="en-US" smtClean="0"/>
        </a:p>
      </dgm:t>
    </dgm:pt>
    <dgm:pt modelId="{91EE2F06-99E8-479F-AD14-25958A0746A9}" type="parTrans" cxnId="{4EF0FC0C-FF52-4D6E-A79F-A42EBA985B05}">
      <dgm:prSet/>
      <dgm:spPr/>
    </dgm:pt>
    <dgm:pt modelId="{0A0C47BA-0BF6-4769-B70B-DA6B4786B28E}" type="sibTrans" cxnId="{4EF0FC0C-FF52-4D6E-A79F-A42EBA985B05}">
      <dgm:prSet/>
      <dgm:spPr/>
    </dgm:pt>
    <dgm:pt modelId="{BDB1C9FF-9D38-45D8-9EDA-BB8DBA653585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Registration Form B</a:t>
          </a:r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Calibri"/>
            </a:rPr>
            <a:t>Optimized Form</a:t>
          </a:r>
          <a:endParaRPr lang="en-US" smtClean="0"/>
        </a:p>
      </dgm:t>
    </dgm:pt>
    <dgm:pt modelId="{CF792409-1F59-4C76-9265-26020939168C}" type="parTrans" cxnId="{E2376375-FB29-47ED-A820-9E9E29F522A2}">
      <dgm:prSet/>
      <dgm:spPr/>
    </dgm:pt>
    <dgm:pt modelId="{4B70CA02-11E8-4C2F-AE39-1DBD6A84A4DF}" type="sibTrans" cxnId="{E2376375-FB29-47ED-A820-9E9E29F522A2}">
      <dgm:prSet/>
      <dgm:spPr/>
    </dgm:pt>
    <dgm:pt modelId="{E19D4B36-8893-43CF-9474-259FB82DFDF5}" type="pres">
      <dgm:prSet presAssocID="{07326C3E-87FC-474E-97D5-607AD233D8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42E338D-2BDF-43D7-A231-E5296CD89687}" type="pres">
      <dgm:prSet presAssocID="{1933F8D1-BA86-4121-880C-9FBF137A507A}" presName="hierRoot1" presStyleCnt="0">
        <dgm:presLayoutVars>
          <dgm:hierBranch/>
        </dgm:presLayoutVars>
      </dgm:prSet>
      <dgm:spPr/>
    </dgm:pt>
    <dgm:pt modelId="{EA8B72AD-BD7F-41C6-8FC4-5D36E1161705}" type="pres">
      <dgm:prSet presAssocID="{1933F8D1-BA86-4121-880C-9FBF137A507A}" presName="rootComposite1" presStyleCnt="0"/>
      <dgm:spPr/>
    </dgm:pt>
    <dgm:pt modelId="{7898CF2F-0141-4806-ABA0-1B96BE6746F4}" type="pres">
      <dgm:prSet presAssocID="{1933F8D1-BA86-4121-880C-9FBF137A507A}" presName="rootText1" presStyleLbl="node0" presStyleIdx="0" presStyleCnt="1">
        <dgm:presLayoutVars>
          <dgm:chPref val="3"/>
        </dgm:presLayoutVars>
      </dgm:prSet>
      <dgm:spPr/>
    </dgm:pt>
    <dgm:pt modelId="{D76DFEE8-305A-4B97-90B6-E4CA5BAAF4E5}" type="pres">
      <dgm:prSet presAssocID="{1933F8D1-BA86-4121-880C-9FBF137A507A}" presName="rootConnector1" presStyleLbl="node1" presStyleIdx="0" presStyleCnt="0"/>
      <dgm:spPr/>
    </dgm:pt>
    <dgm:pt modelId="{AA82231A-24F1-434C-9EB3-54DBF9341175}" type="pres">
      <dgm:prSet presAssocID="{1933F8D1-BA86-4121-880C-9FBF137A507A}" presName="hierChild2" presStyleCnt="0"/>
      <dgm:spPr/>
    </dgm:pt>
    <dgm:pt modelId="{B204D021-2557-4347-A38A-7E577125A455}" type="pres">
      <dgm:prSet presAssocID="{91EE2F06-99E8-479F-AD14-25958A0746A9}" presName="Name35" presStyleLbl="parChTrans1D2" presStyleIdx="0" presStyleCnt="2"/>
      <dgm:spPr/>
    </dgm:pt>
    <dgm:pt modelId="{2243AC30-9B67-424E-862A-4820B6CE77C7}" type="pres">
      <dgm:prSet presAssocID="{8EAC7877-E818-465D-B250-F6DB69023990}" presName="hierRoot2" presStyleCnt="0">
        <dgm:presLayoutVars>
          <dgm:hierBranch/>
        </dgm:presLayoutVars>
      </dgm:prSet>
      <dgm:spPr/>
    </dgm:pt>
    <dgm:pt modelId="{740D4CE5-8A3F-4D8B-B3A0-5D5A87290BB3}" type="pres">
      <dgm:prSet presAssocID="{8EAC7877-E818-465D-B250-F6DB69023990}" presName="rootComposite" presStyleCnt="0"/>
      <dgm:spPr/>
    </dgm:pt>
    <dgm:pt modelId="{604C823D-EA47-40FF-8FF7-6623620960E7}" type="pres">
      <dgm:prSet presAssocID="{8EAC7877-E818-465D-B250-F6DB69023990}" presName="rootText" presStyleLbl="node2" presStyleIdx="0" presStyleCnt="2">
        <dgm:presLayoutVars>
          <dgm:chPref val="3"/>
        </dgm:presLayoutVars>
      </dgm:prSet>
      <dgm:spPr/>
    </dgm:pt>
    <dgm:pt modelId="{8E2ACC71-9C76-4FE4-AFAA-71CA992E94E9}" type="pres">
      <dgm:prSet presAssocID="{8EAC7877-E818-465D-B250-F6DB69023990}" presName="rootConnector" presStyleLbl="node2" presStyleIdx="0" presStyleCnt="2"/>
      <dgm:spPr/>
    </dgm:pt>
    <dgm:pt modelId="{7FF60AB6-DFC0-4E14-A5F1-8C54772424AD}" type="pres">
      <dgm:prSet presAssocID="{8EAC7877-E818-465D-B250-F6DB69023990}" presName="hierChild4" presStyleCnt="0"/>
      <dgm:spPr/>
    </dgm:pt>
    <dgm:pt modelId="{AE085BA6-734C-4246-9A3E-74B631D40AB9}" type="pres">
      <dgm:prSet presAssocID="{8EAC7877-E818-465D-B250-F6DB69023990}" presName="hierChild5" presStyleCnt="0"/>
      <dgm:spPr/>
    </dgm:pt>
    <dgm:pt modelId="{5926D7B1-9122-48ED-AE54-4F2A08D80E15}" type="pres">
      <dgm:prSet presAssocID="{CF792409-1F59-4C76-9265-26020939168C}" presName="Name35" presStyleLbl="parChTrans1D2" presStyleIdx="1" presStyleCnt="2"/>
      <dgm:spPr/>
    </dgm:pt>
    <dgm:pt modelId="{447282FD-A4AD-4918-A98D-A46E90B72C02}" type="pres">
      <dgm:prSet presAssocID="{BDB1C9FF-9D38-45D8-9EDA-BB8DBA653585}" presName="hierRoot2" presStyleCnt="0">
        <dgm:presLayoutVars>
          <dgm:hierBranch/>
        </dgm:presLayoutVars>
      </dgm:prSet>
      <dgm:spPr/>
    </dgm:pt>
    <dgm:pt modelId="{7328A84F-9576-46D7-B09B-E973379A0E27}" type="pres">
      <dgm:prSet presAssocID="{BDB1C9FF-9D38-45D8-9EDA-BB8DBA653585}" presName="rootComposite" presStyleCnt="0"/>
      <dgm:spPr/>
    </dgm:pt>
    <dgm:pt modelId="{04D956BF-2792-4360-9E55-DD89E6D9BE3F}" type="pres">
      <dgm:prSet presAssocID="{BDB1C9FF-9D38-45D8-9EDA-BB8DBA653585}" presName="rootText" presStyleLbl="node2" presStyleIdx="1" presStyleCnt="2">
        <dgm:presLayoutVars>
          <dgm:chPref val="3"/>
        </dgm:presLayoutVars>
      </dgm:prSet>
      <dgm:spPr/>
    </dgm:pt>
    <dgm:pt modelId="{B031D66C-9BF6-4FB3-9E7B-49354EE73A03}" type="pres">
      <dgm:prSet presAssocID="{BDB1C9FF-9D38-45D8-9EDA-BB8DBA653585}" presName="rootConnector" presStyleLbl="node2" presStyleIdx="1" presStyleCnt="2"/>
      <dgm:spPr/>
    </dgm:pt>
    <dgm:pt modelId="{69E5F4E0-B322-4C70-9E04-B66244BDC4EB}" type="pres">
      <dgm:prSet presAssocID="{BDB1C9FF-9D38-45D8-9EDA-BB8DBA653585}" presName="hierChild4" presStyleCnt="0"/>
      <dgm:spPr/>
    </dgm:pt>
    <dgm:pt modelId="{5AC721A6-1C7C-4709-92AB-F040FB3E6E7B}" type="pres">
      <dgm:prSet presAssocID="{BDB1C9FF-9D38-45D8-9EDA-BB8DBA653585}" presName="hierChild5" presStyleCnt="0"/>
      <dgm:spPr/>
    </dgm:pt>
    <dgm:pt modelId="{4B55B882-0E5A-4172-8F39-2B934BDA972D}" type="pres">
      <dgm:prSet presAssocID="{1933F8D1-BA86-4121-880C-9FBF137A507A}" presName="hierChild3" presStyleCnt="0"/>
      <dgm:spPr/>
    </dgm:pt>
  </dgm:ptLst>
  <dgm:cxnLst>
    <dgm:cxn modelId="{6F1AFBD0-7458-4298-BB67-BDC168DF1E03}" type="presOf" srcId="{8EAC7877-E818-465D-B250-F6DB69023990}" destId="{604C823D-EA47-40FF-8FF7-6623620960E7}" srcOrd="0" destOrd="0" presId="urn:microsoft.com/office/officeart/2005/8/layout/orgChart1"/>
    <dgm:cxn modelId="{01A0A79B-2999-40F7-AE6A-651414F43881}" type="presOf" srcId="{91EE2F06-99E8-479F-AD14-25958A0746A9}" destId="{B204D021-2557-4347-A38A-7E577125A455}" srcOrd="0" destOrd="0" presId="urn:microsoft.com/office/officeart/2005/8/layout/orgChart1"/>
    <dgm:cxn modelId="{98F03B57-7A43-447F-8C59-BD403C75C2BE}" type="presOf" srcId="{1933F8D1-BA86-4121-880C-9FBF137A507A}" destId="{7898CF2F-0141-4806-ABA0-1B96BE6746F4}" srcOrd="0" destOrd="0" presId="urn:microsoft.com/office/officeart/2005/8/layout/orgChart1"/>
    <dgm:cxn modelId="{6FBE96C9-ABAF-46C3-A54E-E0142F4B190B}" type="presOf" srcId="{BDB1C9FF-9D38-45D8-9EDA-BB8DBA653585}" destId="{04D956BF-2792-4360-9E55-DD89E6D9BE3F}" srcOrd="0" destOrd="0" presId="urn:microsoft.com/office/officeart/2005/8/layout/orgChart1"/>
    <dgm:cxn modelId="{35048136-FE80-4A4B-B2FE-D12A0889D1FE}" type="presOf" srcId="{07326C3E-87FC-474E-97D5-607AD233D8E6}" destId="{E19D4B36-8893-43CF-9474-259FB82DFDF5}" srcOrd="0" destOrd="0" presId="urn:microsoft.com/office/officeart/2005/8/layout/orgChart1"/>
    <dgm:cxn modelId="{E2376375-FB29-47ED-A820-9E9E29F522A2}" srcId="{1933F8D1-BA86-4121-880C-9FBF137A507A}" destId="{BDB1C9FF-9D38-45D8-9EDA-BB8DBA653585}" srcOrd="1" destOrd="0" parTransId="{CF792409-1F59-4C76-9265-26020939168C}" sibTransId="{4B70CA02-11E8-4C2F-AE39-1DBD6A84A4DF}"/>
    <dgm:cxn modelId="{CC7A79EE-D2CB-4B7E-9BE3-A00C83B9F6C2}" srcId="{07326C3E-87FC-474E-97D5-607AD233D8E6}" destId="{1933F8D1-BA86-4121-880C-9FBF137A507A}" srcOrd="0" destOrd="0" parTransId="{8702792A-FB55-4B09-90B7-619787D6413F}" sibTransId="{C12E65AB-E100-4E6C-97C2-5455ED3E7C03}"/>
    <dgm:cxn modelId="{C1E431FC-3CAC-446C-91A2-9B034B2A54A3}" type="presOf" srcId="{8EAC7877-E818-465D-B250-F6DB69023990}" destId="{8E2ACC71-9C76-4FE4-AFAA-71CA992E94E9}" srcOrd="1" destOrd="0" presId="urn:microsoft.com/office/officeart/2005/8/layout/orgChart1"/>
    <dgm:cxn modelId="{D3163422-AA1A-4DFD-896B-83289EC66E25}" type="presOf" srcId="{1933F8D1-BA86-4121-880C-9FBF137A507A}" destId="{D76DFEE8-305A-4B97-90B6-E4CA5BAAF4E5}" srcOrd="1" destOrd="0" presId="urn:microsoft.com/office/officeart/2005/8/layout/orgChart1"/>
    <dgm:cxn modelId="{4EF0FC0C-FF52-4D6E-A79F-A42EBA985B05}" srcId="{1933F8D1-BA86-4121-880C-9FBF137A507A}" destId="{8EAC7877-E818-465D-B250-F6DB69023990}" srcOrd="0" destOrd="0" parTransId="{91EE2F06-99E8-479F-AD14-25958A0746A9}" sibTransId="{0A0C47BA-0BF6-4769-B70B-DA6B4786B28E}"/>
    <dgm:cxn modelId="{5401C5DA-D8C6-4B8F-8916-59C855762265}" type="presOf" srcId="{BDB1C9FF-9D38-45D8-9EDA-BB8DBA653585}" destId="{B031D66C-9BF6-4FB3-9E7B-49354EE73A03}" srcOrd="1" destOrd="0" presId="urn:microsoft.com/office/officeart/2005/8/layout/orgChart1"/>
    <dgm:cxn modelId="{3BA6E2C8-4731-4F0D-B3AF-11497094D329}" type="presOf" srcId="{CF792409-1F59-4C76-9265-26020939168C}" destId="{5926D7B1-9122-48ED-AE54-4F2A08D80E15}" srcOrd="0" destOrd="0" presId="urn:microsoft.com/office/officeart/2005/8/layout/orgChart1"/>
    <dgm:cxn modelId="{9E9A929D-9278-476F-A21A-739EDAB6D560}" type="presParOf" srcId="{E19D4B36-8893-43CF-9474-259FB82DFDF5}" destId="{542E338D-2BDF-43D7-A231-E5296CD89687}" srcOrd="0" destOrd="0" presId="urn:microsoft.com/office/officeart/2005/8/layout/orgChart1"/>
    <dgm:cxn modelId="{B6045A8E-EDCA-418A-9FA2-273A08F2060C}" type="presParOf" srcId="{542E338D-2BDF-43D7-A231-E5296CD89687}" destId="{EA8B72AD-BD7F-41C6-8FC4-5D36E1161705}" srcOrd="0" destOrd="0" presId="urn:microsoft.com/office/officeart/2005/8/layout/orgChart1"/>
    <dgm:cxn modelId="{268B7ECA-7991-4D3B-9A12-867510645955}" type="presParOf" srcId="{EA8B72AD-BD7F-41C6-8FC4-5D36E1161705}" destId="{7898CF2F-0141-4806-ABA0-1B96BE6746F4}" srcOrd="0" destOrd="0" presId="urn:microsoft.com/office/officeart/2005/8/layout/orgChart1"/>
    <dgm:cxn modelId="{C63C06CC-FA80-4FDB-ACB6-B320B663FA00}" type="presParOf" srcId="{EA8B72AD-BD7F-41C6-8FC4-5D36E1161705}" destId="{D76DFEE8-305A-4B97-90B6-E4CA5BAAF4E5}" srcOrd="1" destOrd="0" presId="urn:microsoft.com/office/officeart/2005/8/layout/orgChart1"/>
    <dgm:cxn modelId="{BF9C434E-F761-46FA-A1BA-AEDB1334F350}" type="presParOf" srcId="{542E338D-2BDF-43D7-A231-E5296CD89687}" destId="{AA82231A-24F1-434C-9EB3-54DBF9341175}" srcOrd="1" destOrd="0" presId="urn:microsoft.com/office/officeart/2005/8/layout/orgChart1"/>
    <dgm:cxn modelId="{C38E519D-D417-478F-A646-1E14948FFD87}" type="presParOf" srcId="{AA82231A-24F1-434C-9EB3-54DBF9341175}" destId="{B204D021-2557-4347-A38A-7E577125A455}" srcOrd="0" destOrd="0" presId="urn:microsoft.com/office/officeart/2005/8/layout/orgChart1"/>
    <dgm:cxn modelId="{82F78248-0339-4B98-ADEA-E47A6A655BDC}" type="presParOf" srcId="{AA82231A-24F1-434C-9EB3-54DBF9341175}" destId="{2243AC30-9B67-424E-862A-4820B6CE77C7}" srcOrd="1" destOrd="0" presId="urn:microsoft.com/office/officeart/2005/8/layout/orgChart1"/>
    <dgm:cxn modelId="{AFDC2667-B2A6-491B-9CFA-D599B1AF92D9}" type="presParOf" srcId="{2243AC30-9B67-424E-862A-4820B6CE77C7}" destId="{740D4CE5-8A3F-4D8B-B3A0-5D5A87290BB3}" srcOrd="0" destOrd="0" presId="urn:microsoft.com/office/officeart/2005/8/layout/orgChart1"/>
    <dgm:cxn modelId="{018157FC-4B5B-4F71-8A1A-F635DC58E391}" type="presParOf" srcId="{740D4CE5-8A3F-4D8B-B3A0-5D5A87290BB3}" destId="{604C823D-EA47-40FF-8FF7-6623620960E7}" srcOrd="0" destOrd="0" presId="urn:microsoft.com/office/officeart/2005/8/layout/orgChart1"/>
    <dgm:cxn modelId="{C3762EF2-667F-46FA-B375-F952EAED5D23}" type="presParOf" srcId="{740D4CE5-8A3F-4D8B-B3A0-5D5A87290BB3}" destId="{8E2ACC71-9C76-4FE4-AFAA-71CA992E94E9}" srcOrd="1" destOrd="0" presId="urn:microsoft.com/office/officeart/2005/8/layout/orgChart1"/>
    <dgm:cxn modelId="{12F0E2F7-B32F-4425-AAC6-7C7A0B217C3A}" type="presParOf" srcId="{2243AC30-9B67-424E-862A-4820B6CE77C7}" destId="{7FF60AB6-DFC0-4E14-A5F1-8C54772424AD}" srcOrd="1" destOrd="0" presId="urn:microsoft.com/office/officeart/2005/8/layout/orgChart1"/>
    <dgm:cxn modelId="{0A2D2FB1-3263-4877-9A1F-B57DFDA06624}" type="presParOf" srcId="{2243AC30-9B67-424E-862A-4820B6CE77C7}" destId="{AE085BA6-734C-4246-9A3E-74B631D40AB9}" srcOrd="2" destOrd="0" presId="urn:microsoft.com/office/officeart/2005/8/layout/orgChart1"/>
    <dgm:cxn modelId="{8E08360C-3FDA-49F8-A41C-A899642B4CCE}" type="presParOf" srcId="{AA82231A-24F1-434C-9EB3-54DBF9341175}" destId="{5926D7B1-9122-48ED-AE54-4F2A08D80E15}" srcOrd="2" destOrd="0" presId="urn:microsoft.com/office/officeart/2005/8/layout/orgChart1"/>
    <dgm:cxn modelId="{5C9479F3-859E-41EE-BC56-900750C21146}" type="presParOf" srcId="{AA82231A-24F1-434C-9EB3-54DBF9341175}" destId="{447282FD-A4AD-4918-A98D-A46E90B72C02}" srcOrd="3" destOrd="0" presId="urn:microsoft.com/office/officeart/2005/8/layout/orgChart1"/>
    <dgm:cxn modelId="{03F94483-EA3F-4062-92A6-60CEC777C2FB}" type="presParOf" srcId="{447282FD-A4AD-4918-A98D-A46E90B72C02}" destId="{7328A84F-9576-46D7-B09B-E973379A0E27}" srcOrd="0" destOrd="0" presId="urn:microsoft.com/office/officeart/2005/8/layout/orgChart1"/>
    <dgm:cxn modelId="{B528D5F4-69E7-43E7-9855-F4C5958C5F91}" type="presParOf" srcId="{7328A84F-9576-46D7-B09B-E973379A0E27}" destId="{04D956BF-2792-4360-9E55-DD89E6D9BE3F}" srcOrd="0" destOrd="0" presId="urn:microsoft.com/office/officeart/2005/8/layout/orgChart1"/>
    <dgm:cxn modelId="{67BF3924-4F06-4865-9234-E6EC51C5DA52}" type="presParOf" srcId="{7328A84F-9576-46D7-B09B-E973379A0E27}" destId="{B031D66C-9BF6-4FB3-9E7B-49354EE73A03}" srcOrd="1" destOrd="0" presId="urn:microsoft.com/office/officeart/2005/8/layout/orgChart1"/>
    <dgm:cxn modelId="{0FD2CF9B-7F51-440A-AD3A-F6BAEAF250E2}" type="presParOf" srcId="{447282FD-A4AD-4918-A98D-A46E90B72C02}" destId="{69E5F4E0-B322-4C70-9E04-B66244BDC4EB}" srcOrd="1" destOrd="0" presId="urn:microsoft.com/office/officeart/2005/8/layout/orgChart1"/>
    <dgm:cxn modelId="{455D51CD-FB0C-4D6F-AB4A-E0FB6D968729}" type="presParOf" srcId="{447282FD-A4AD-4918-A98D-A46E90B72C02}" destId="{5AC721A6-1C7C-4709-92AB-F040FB3E6E7B}" srcOrd="2" destOrd="0" presId="urn:microsoft.com/office/officeart/2005/8/layout/orgChart1"/>
    <dgm:cxn modelId="{6769282C-B8F4-4FF6-8329-469C87ED8517}" type="presParOf" srcId="{542E338D-2BDF-43D7-A231-E5296CD89687}" destId="{4B55B882-0E5A-4172-8F39-2B934BDA972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26D7B1-9122-48ED-AE54-4F2A08D80E15}">
      <dsp:nvSpPr>
        <dsp:cNvPr id="0" name=""/>
        <dsp:cNvSpPr/>
      </dsp:nvSpPr>
      <dsp:spPr>
        <a:xfrm>
          <a:off x="2743199" y="566781"/>
          <a:ext cx="685774" cy="238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018"/>
              </a:lnTo>
              <a:lnTo>
                <a:pt x="685774" y="119018"/>
              </a:lnTo>
              <a:lnTo>
                <a:pt x="685774" y="238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04D021-2557-4347-A38A-7E577125A455}">
      <dsp:nvSpPr>
        <dsp:cNvPr id="0" name=""/>
        <dsp:cNvSpPr/>
      </dsp:nvSpPr>
      <dsp:spPr>
        <a:xfrm>
          <a:off x="2057425" y="566781"/>
          <a:ext cx="685774" cy="238037"/>
        </a:xfrm>
        <a:custGeom>
          <a:avLst/>
          <a:gdLst/>
          <a:ahLst/>
          <a:cxnLst/>
          <a:rect l="0" t="0" r="0" b="0"/>
          <a:pathLst>
            <a:path>
              <a:moveTo>
                <a:pt x="685774" y="0"/>
              </a:moveTo>
              <a:lnTo>
                <a:pt x="685774" y="119018"/>
              </a:lnTo>
              <a:lnTo>
                <a:pt x="0" y="119018"/>
              </a:lnTo>
              <a:lnTo>
                <a:pt x="0" y="238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8CF2F-0141-4806-ABA0-1B96BE6746F4}">
      <dsp:nvSpPr>
        <dsp:cNvPr id="0" name=""/>
        <dsp:cNvSpPr/>
      </dsp:nvSpPr>
      <dsp:spPr>
        <a:xfrm>
          <a:off x="2176443" y="25"/>
          <a:ext cx="1133512" cy="5667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 smtClean="0">
              <a:latin typeface="Calibri"/>
            </a:rPr>
            <a:t>Registration Page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 smtClean="0">
              <a:latin typeface="Calibri"/>
            </a:rPr>
            <a:t>A/B Test</a:t>
          </a:r>
          <a:endParaRPr lang="en-US" sz="1100" kern="1200" smtClean="0"/>
        </a:p>
      </dsp:txBody>
      <dsp:txXfrm>
        <a:off x="2176443" y="25"/>
        <a:ext cx="1133512" cy="566756"/>
      </dsp:txXfrm>
    </dsp:sp>
    <dsp:sp modelId="{604C823D-EA47-40FF-8FF7-6623620960E7}">
      <dsp:nvSpPr>
        <dsp:cNvPr id="0" name=""/>
        <dsp:cNvSpPr/>
      </dsp:nvSpPr>
      <dsp:spPr>
        <a:xfrm>
          <a:off x="1490669" y="804818"/>
          <a:ext cx="1133512" cy="5667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 smtClean="0">
              <a:latin typeface="Calibri"/>
            </a:rPr>
            <a:t>Registration Form A</a:t>
          </a:r>
          <a:endParaRPr lang="en-US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 smtClean="0">
              <a:latin typeface="Calibri"/>
            </a:rPr>
            <a:t>Original Form</a:t>
          </a:r>
          <a:endParaRPr lang="en-US" sz="1100" kern="1200" smtClean="0"/>
        </a:p>
      </dsp:txBody>
      <dsp:txXfrm>
        <a:off x="1490669" y="804818"/>
        <a:ext cx="1133512" cy="566756"/>
      </dsp:txXfrm>
    </dsp:sp>
    <dsp:sp modelId="{04D956BF-2792-4360-9E55-DD89E6D9BE3F}">
      <dsp:nvSpPr>
        <dsp:cNvPr id="0" name=""/>
        <dsp:cNvSpPr/>
      </dsp:nvSpPr>
      <dsp:spPr>
        <a:xfrm>
          <a:off x="2862218" y="804818"/>
          <a:ext cx="1133512" cy="5667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 smtClean="0">
              <a:latin typeface="Calibri"/>
            </a:rPr>
            <a:t>Registration Form B</a:t>
          </a:r>
          <a:endParaRPr lang="en-US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 smtClean="0">
              <a:latin typeface="Calibri"/>
            </a:rPr>
            <a:t>Optimized Form</a:t>
          </a:r>
          <a:endParaRPr lang="en-US" sz="1100" kern="1200" smtClean="0"/>
        </a:p>
      </dsp:txBody>
      <dsp:txXfrm>
        <a:off x="2862218" y="804818"/>
        <a:ext cx="1133512" cy="566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Test Protocol</vt:lpstr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Test Protocol</dc:title>
  <dc:subject/>
  <dc:creator>CE</dc:creator>
  <cp:keywords/>
  <dc:description/>
  <cp:lastModifiedBy>John Tackett</cp:lastModifiedBy>
  <cp:revision>2</cp:revision>
  <cp:lastPrinted>2002-10-30T15:20:00Z</cp:lastPrinted>
  <dcterms:created xsi:type="dcterms:W3CDTF">2012-12-20T18:54:00Z</dcterms:created>
  <dcterms:modified xsi:type="dcterms:W3CDTF">2012-12-20T18:54:00Z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-886390284</vt:i4>
  </property>
  <property fmtid="{D5CDD505-2E9C-101B-9397-08002B2CF9AE}" pid="3" name="_EmailSubject">
    <vt:lpwstr>word doc</vt:lpwstr>
  </property>
  <property fmtid="{D5CDD505-2E9C-101B-9397-08002B2CF9AE}" pid="4" name="_AuthorEmail">
    <vt:lpwstr>editor@marketingexperiments.com</vt:lpwstr>
  </property>
  <property fmtid="{D5CDD505-2E9C-101B-9397-08002B2CF9AE}" pid="5" name="_AuthorEmailDisplayName">
    <vt:lpwstr>Brian Alt</vt:lpwstr>
  </property>
  <property fmtid="{D5CDD505-2E9C-101B-9397-08002B2CF9AE}" pid="6" name="_PreviousAdHocReviewCycleID">
    <vt:i4>1701273015</vt:i4>
  </property>
  <property fmtid="{D5CDD505-2E9C-101B-9397-08002B2CF9AE}" pid="7" name="_ReviewingToolsShownOnce">
    <vt:lpwstr/>
  </property>
</Properties>
</file>